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7DE2F" w14:textId="633A52F7" w:rsidR="000E7ADA" w:rsidRDefault="009D4B9E" w:rsidP="0008407E">
      <w:pPr>
        <w:rPr>
          <w:noProof/>
        </w:rPr>
      </w:pPr>
      <w:r>
        <w:rPr>
          <w:noProof/>
        </w:rPr>
        <mc:AlternateContent>
          <mc:Choice Requires="wps">
            <w:drawing>
              <wp:anchor distT="45720" distB="45720" distL="114300" distR="114300" simplePos="0" relativeHeight="251659264" behindDoc="0" locked="0" layoutInCell="1" allowOverlap="1" wp14:anchorId="6A4CFFD2" wp14:editId="043906CE">
                <wp:simplePos x="0" y="0"/>
                <wp:positionH relativeFrom="column">
                  <wp:posOffset>2743200</wp:posOffset>
                </wp:positionH>
                <wp:positionV relativeFrom="paragraph">
                  <wp:posOffset>95250</wp:posOffset>
                </wp:positionV>
                <wp:extent cx="3486150" cy="1266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266825"/>
                        </a:xfrm>
                        <a:prstGeom prst="rect">
                          <a:avLst/>
                        </a:prstGeom>
                        <a:solidFill>
                          <a:srgbClr val="FFFFFF"/>
                        </a:solidFill>
                        <a:ln w="9525">
                          <a:solidFill>
                            <a:srgbClr val="000000"/>
                          </a:solidFill>
                          <a:miter lim="800000"/>
                          <a:headEnd/>
                          <a:tailEnd/>
                        </a:ln>
                      </wps:spPr>
                      <wps:txbx>
                        <w:txbxContent>
                          <w:p w14:paraId="5373D117" w14:textId="6020BE69" w:rsidR="009D4B9E" w:rsidRDefault="009D4B9E" w:rsidP="00252333">
                            <w:pPr>
                              <w:shd w:val="clear" w:color="auto" w:fill="C00000"/>
                              <w:jc w:val="center"/>
                              <w:rPr>
                                <w:b/>
                                <w:sz w:val="44"/>
                                <w:szCs w:val="44"/>
                              </w:rPr>
                            </w:pPr>
                            <w:r w:rsidRPr="0008407E">
                              <w:rPr>
                                <w:b/>
                                <w:sz w:val="44"/>
                                <w:szCs w:val="44"/>
                              </w:rPr>
                              <w:t xml:space="preserve">Career Planning Cluster:  </w:t>
                            </w:r>
                            <w:r w:rsidR="0036250A">
                              <w:rPr>
                                <w:b/>
                                <w:sz w:val="44"/>
                                <w:szCs w:val="44"/>
                              </w:rPr>
                              <w:t>Science, Technology, Engineering &amp; Mathematics</w:t>
                            </w:r>
                          </w:p>
                          <w:p w14:paraId="1838FEC0" w14:textId="77777777" w:rsidR="00A56DC9" w:rsidRDefault="00A56DC9" w:rsidP="00252333">
                            <w:pPr>
                              <w:shd w:val="clear" w:color="auto" w:fill="C00000"/>
                              <w:jc w:val="center"/>
                              <w:rPr>
                                <w:b/>
                                <w:sz w:val="44"/>
                                <w:szCs w:val="44"/>
                              </w:rPr>
                            </w:pPr>
                          </w:p>
                          <w:p w14:paraId="0E89B9FD" w14:textId="2136B5B7" w:rsidR="009D4B9E" w:rsidRDefault="009D4B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CFFD2" id="_x0000_t202" coordsize="21600,21600" o:spt="202" path="m,l,21600r21600,l21600,xe">
                <v:stroke joinstyle="miter"/>
                <v:path gradientshapeok="t" o:connecttype="rect"/>
              </v:shapetype>
              <v:shape id="Text Box 2" o:spid="_x0000_s1026" type="#_x0000_t202" style="position:absolute;margin-left:3in;margin-top:7.5pt;width:274.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">
                <v:textbox>
                  <w:txbxContent>
                    <w:p w14:paraId="5373D117" w14:textId="6020BE69" w:rsidR="009D4B9E" w:rsidRDefault="009D4B9E" w:rsidP="00252333">
                      <w:pPr>
                        <w:shd w:val="clear" w:color="auto" w:fill="C00000"/>
                        <w:jc w:val="center"/>
                        <w:rPr>
                          <w:b/>
                          <w:sz w:val="44"/>
                          <w:szCs w:val="44"/>
                        </w:rPr>
                      </w:pPr>
                      <w:r w:rsidRPr="0008407E">
                        <w:rPr>
                          <w:b/>
                          <w:sz w:val="44"/>
                          <w:szCs w:val="44"/>
                        </w:rPr>
                        <w:t xml:space="preserve">Career Planning Cluster:  </w:t>
                      </w:r>
                      <w:r w:rsidR="0036250A">
                        <w:rPr>
                          <w:b/>
                          <w:sz w:val="44"/>
                          <w:szCs w:val="44"/>
                        </w:rPr>
                        <w:t>Science, Technology, Engineering &amp; Mathematics</w:t>
                      </w:r>
                    </w:p>
                    <w:p w14:paraId="1838FEC0" w14:textId="77777777" w:rsidR="00A56DC9" w:rsidRDefault="00A56DC9" w:rsidP="00252333">
                      <w:pPr>
                        <w:shd w:val="clear" w:color="auto" w:fill="C00000"/>
                        <w:jc w:val="center"/>
                        <w:rPr>
                          <w:b/>
                          <w:sz w:val="44"/>
                          <w:szCs w:val="44"/>
                        </w:rPr>
                      </w:pPr>
                    </w:p>
                    <w:p w14:paraId="0E89B9FD" w14:textId="2136B5B7" w:rsidR="009D4B9E" w:rsidRDefault="009D4B9E"/>
                  </w:txbxContent>
                </v:textbox>
                <w10:wrap type="square"/>
              </v:shape>
            </w:pict>
          </mc:Fallback>
        </mc:AlternateContent>
      </w:r>
      <w:r w:rsidR="0008407E">
        <w:rPr>
          <w:noProof/>
        </w:rPr>
        <w:t xml:space="preserve">           </w:t>
      </w:r>
      <w:r w:rsidR="00B50BAC">
        <w:rPr>
          <w:rFonts w:ascii="Calibri" w:hAnsi="Calibri"/>
          <w:noProof/>
          <w:color w:val="000000"/>
        </w:rPr>
        <w:drawing>
          <wp:inline distT="0" distB="0" distL="0" distR="0" wp14:anchorId="4F8DC098" wp14:editId="34D04780">
            <wp:extent cx="2239645" cy="1354879"/>
            <wp:effectExtent l="0" t="0" r="8255" b="0"/>
            <wp:docPr id="16" name="Picture 16" descr="http://iccbdbsrv.iccb.org/programsofstudy/images/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ccbdbsrv.iccb.org/programsofstudy/images/Scien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4565" cy="1369955"/>
                    </a:xfrm>
                    <a:prstGeom prst="rect">
                      <a:avLst/>
                    </a:prstGeom>
                    <a:noFill/>
                    <a:ln>
                      <a:noFill/>
                    </a:ln>
                  </pic:spPr>
                </pic:pic>
              </a:graphicData>
            </a:graphic>
          </wp:inline>
        </w:drawing>
      </w:r>
      <w:r w:rsidR="0008407E">
        <w:rPr>
          <w:noProof/>
        </w:rPr>
        <w:t xml:space="preserve">                                                                     </w:t>
      </w:r>
      <w:r w:rsidR="00E12795">
        <w:rPr>
          <w:noProof/>
        </w:rPr>
        <w:t xml:space="preserve">                             </w:t>
      </w:r>
      <w:r w:rsidR="0008407E">
        <w:rPr>
          <w:noProof/>
        </w:rPr>
        <w:t xml:space="preserve">    </w:t>
      </w:r>
      <w:r w:rsidR="004234D7">
        <w:rPr>
          <w:noProof/>
        </w:rPr>
        <w:drawing>
          <wp:inline distT="0" distB="0" distL="0" distR="0" wp14:anchorId="50791199" wp14:editId="7F6D2B4C">
            <wp:extent cx="27051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tans2.png"/>
                    <pic:cNvPicPr/>
                  </pic:nvPicPr>
                  <pic:blipFill>
                    <a:blip r:embed="rId9">
                      <a:extLst>
                        <a:ext uri="{28A0092B-C50C-407E-A947-70E740481C1C}">
                          <a14:useLocalDpi xmlns:a14="http://schemas.microsoft.com/office/drawing/2010/main" val="0"/>
                        </a:ext>
                      </a:extLst>
                    </a:blip>
                    <a:stretch>
                      <a:fillRect/>
                    </a:stretch>
                  </pic:blipFill>
                  <pic:spPr>
                    <a:xfrm>
                      <a:off x="0" y="0"/>
                      <a:ext cx="2705100" cy="1447800"/>
                    </a:xfrm>
                    <a:prstGeom prst="rect">
                      <a:avLst/>
                    </a:prstGeom>
                  </pic:spPr>
                </pic:pic>
              </a:graphicData>
            </a:graphic>
          </wp:inline>
        </w:drawing>
      </w:r>
    </w:p>
    <w:tbl>
      <w:tblPr>
        <w:tblStyle w:val="TableGrid"/>
        <w:tblW w:w="0" w:type="auto"/>
        <w:tblLook w:val="04A0" w:firstRow="1" w:lastRow="0" w:firstColumn="1" w:lastColumn="0" w:noHBand="0" w:noVBand="1"/>
      </w:tblPr>
      <w:tblGrid>
        <w:gridCol w:w="4405"/>
        <w:gridCol w:w="2790"/>
        <w:gridCol w:w="630"/>
        <w:gridCol w:w="3060"/>
        <w:gridCol w:w="3150"/>
      </w:tblGrid>
      <w:tr w:rsidR="00E12795" w14:paraId="21CF4206" w14:textId="77777777" w:rsidTr="009D4B9E">
        <w:tc>
          <w:tcPr>
            <w:tcW w:w="14035" w:type="dxa"/>
            <w:gridSpan w:val="5"/>
            <w:shd w:val="clear" w:color="auto" w:fill="C00000"/>
          </w:tcPr>
          <w:p w14:paraId="4D49C31E" w14:textId="11F89EB7" w:rsidR="00E12795" w:rsidRPr="00E12795" w:rsidRDefault="00E12795" w:rsidP="0008407E">
            <w:pPr>
              <w:jc w:val="center"/>
              <w:rPr>
                <w:b/>
                <w:sz w:val="36"/>
                <w:szCs w:val="36"/>
              </w:rPr>
            </w:pPr>
            <w:r w:rsidRPr="00E12795">
              <w:rPr>
                <w:b/>
                <w:sz w:val="36"/>
                <w:szCs w:val="36"/>
              </w:rPr>
              <w:t>Foundational Skills Recommended</w:t>
            </w:r>
          </w:p>
        </w:tc>
      </w:tr>
      <w:tr w:rsidR="00E12795" w14:paraId="0FBB966E" w14:textId="77777777" w:rsidTr="009D4B9E">
        <w:tc>
          <w:tcPr>
            <w:tcW w:w="4405" w:type="dxa"/>
          </w:tcPr>
          <w:p w14:paraId="117E0133" w14:textId="10D322EB" w:rsidR="00E12795" w:rsidRPr="00E12795" w:rsidRDefault="00E12795" w:rsidP="00141302">
            <w:pPr>
              <w:jc w:val="center"/>
              <w:rPr>
                <w:sz w:val="24"/>
                <w:szCs w:val="24"/>
              </w:rPr>
            </w:pPr>
            <w:r w:rsidRPr="00E12795">
              <w:rPr>
                <w:sz w:val="24"/>
                <w:szCs w:val="24"/>
              </w:rPr>
              <w:t>Oral and Written Communication Skills</w:t>
            </w:r>
          </w:p>
        </w:tc>
        <w:tc>
          <w:tcPr>
            <w:tcW w:w="3420" w:type="dxa"/>
            <w:gridSpan w:val="2"/>
          </w:tcPr>
          <w:p w14:paraId="2A00B89A" w14:textId="79195F0D" w:rsidR="00E12795" w:rsidRPr="00E12795" w:rsidRDefault="00E12795" w:rsidP="00141302">
            <w:pPr>
              <w:jc w:val="center"/>
              <w:rPr>
                <w:sz w:val="24"/>
                <w:szCs w:val="24"/>
              </w:rPr>
            </w:pPr>
            <w:r>
              <w:rPr>
                <w:sz w:val="24"/>
                <w:szCs w:val="24"/>
              </w:rPr>
              <w:t>Problem Solving</w:t>
            </w:r>
          </w:p>
        </w:tc>
        <w:tc>
          <w:tcPr>
            <w:tcW w:w="3060" w:type="dxa"/>
          </w:tcPr>
          <w:p w14:paraId="78B6B2D3" w14:textId="11522BDC" w:rsidR="00E12795" w:rsidRPr="00E12795" w:rsidRDefault="00E12795" w:rsidP="00141302">
            <w:pPr>
              <w:jc w:val="center"/>
              <w:rPr>
                <w:sz w:val="24"/>
                <w:szCs w:val="24"/>
              </w:rPr>
            </w:pPr>
            <w:r>
              <w:rPr>
                <w:sz w:val="24"/>
                <w:szCs w:val="24"/>
              </w:rPr>
              <w:t>Critical Thinking</w:t>
            </w:r>
          </w:p>
        </w:tc>
        <w:tc>
          <w:tcPr>
            <w:tcW w:w="3150" w:type="dxa"/>
          </w:tcPr>
          <w:p w14:paraId="13F7426A" w14:textId="23F0E8F5" w:rsidR="00E12795" w:rsidRPr="00E12795" w:rsidRDefault="00E12795" w:rsidP="00141302">
            <w:pPr>
              <w:jc w:val="center"/>
              <w:rPr>
                <w:sz w:val="24"/>
                <w:szCs w:val="24"/>
              </w:rPr>
            </w:pPr>
            <w:r>
              <w:rPr>
                <w:sz w:val="24"/>
                <w:szCs w:val="24"/>
              </w:rPr>
              <w:t>Leadership</w:t>
            </w:r>
          </w:p>
        </w:tc>
      </w:tr>
      <w:tr w:rsidR="00E12795" w14:paraId="575FCB41" w14:textId="77777777" w:rsidTr="009D4B9E">
        <w:tc>
          <w:tcPr>
            <w:tcW w:w="4405" w:type="dxa"/>
          </w:tcPr>
          <w:p w14:paraId="2A86BD19" w14:textId="1AB7D614" w:rsidR="00E12795" w:rsidRPr="00E12795" w:rsidRDefault="00E12795" w:rsidP="00141302">
            <w:pPr>
              <w:jc w:val="center"/>
              <w:rPr>
                <w:sz w:val="24"/>
                <w:szCs w:val="24"/>
              </w:rPr>
            </w:pPr>
            <w:r>
              <w:rPr>
                <w:sz w:val="24"/>
                <w:szCs w:val="24"/>
              </w:rPr>
              <w:t>Teamwork</w:t>
            </w:r>
          </w:p>
        </w:tc>
        <w:tc>
          <w:tcPr>
            <w:tcW w:w="3420" w:type="dxa"/>
            <w:gridSpan w:val="2"/>
          </w:tcPr>
          <w:p w14:paraId="0E113855" w14:textId="792B4132" w:rsidR="00E12795" w:rsidRPr="00E12795" w:rsidRDefault="00E12795" w:rsidP="00141302">
            <w:pPr>
              <w:jc w:val="center"/>
              <w:rPr>
                <w:sz w:val="24"/>
                <w:szCs w:val="24"/>
              </w:rPr>
            </w:pPr>
            <w:r>
              <w:rPr>
                <w:sz w:val="24"/>
                <w:szCs w:val="24"/>
              </w:rPr>
              <w:t>Ethical</w:t>
            </w:r>
          </w:p>
        </w:tc>
        <w:tc>
          <w:tcPr>
            <w:tcW w:w="3060" w:type="dxa"/>
          </w:tcPr>
          <w:p w14:paraId="45AADCF6" w14:textId="04ED5854" w:rsidR="00E12795" w:rsidRPr="00E12795" w:rsidRDefault="00E12795" w:rsidP="00141302">
            <w:pPr>
              <w:jc w:val="center"/>
              <w:rPr>
                <w:sz w:val="24"/>
                <w:szCs w:val="24"/>
              </w:rPr>
            </w:pPr>
            <w:r>
              <w:rPr>
                <w:sz w:val="24"/>
                <w:szCs w:val="24"/>
              </w:rPr>
              <w:t>Legal Responsibility</w:t>
            </w:r>
          </w:p>
        </w:tc>
        <w:tc>
          <w:tcPr>
            <w:tcW w:w="3150" w:type="dxa"/>
          </w:tcPr>
          <w:p w14:paraId="46EB992A" w14:textId="00ED3D4F" w:rsidR="00E12795" w:rsidRPr="00E12795" w:rsidRDefault="00E87E46" w:rsidP="00141302">
            <w:pPr>
              <w:jc w:val="center"/>
              <w:rPr>
                <w:sz w:val="24"/>
                <w:szCs w:val="24"/>
              </w:rPr>
            </w:pPr>
            <w:r>
              <w:rPr>
                <w:sz w:val="24"/>
                <w:szCs w:val="24"/>
              </w:rPr>
              <w:t>IT</w:t>
            </w:r>
          </w:p>
        </w:tc>
      </w:tr>
      <w:tr w:rsidR="00E12795" w14:paraId="1EF1484F" w14:textId="77777777" w:rsidTr="009D4B9E">
        <w:tc>
          <w:tcPr>
            <w:tcW w:w="4405" w:type="dxa"/>
          </w:tcPr>
          <w:p w14:paraId="0C8B43BE" w14:textId="79091536" w:rsidR="00E12795" w:rsidRDefault="00E87E46" w:rsidP="00141302">
            <w:pPr>
              <w:jc w:val="center"/>
              <w:rPr>
                <w:sz w:val="24"/>
                <w:szCs w:val="24"/>
              </w:rPr>
            </w:pPr>
            <w:r>
              <w:rPr>
                <w:sz w:val="24"/>
                <w:szCs w:val="24"/>
              </w:rPr>
              <w:t>Health &amp; Environment</w:t>
            </w:r>
          </w:p>
        </w:tc>
        <w:tc>
          <w:tcPr>
            <w:tcW w:w="3420" w:type="dxa"/>
            <w:gridSpan w:val="2"/>
          </w:tcPr>
          <w:p w14:paraId="55B29961" w14:textId="35B9FF61" w:rsidR="00E12795" w:rsidRDefault="00E87E46" w:rsidP="00141302">
            <w:pPr>
              <w:jc w:val="center"/>
              <w:rPr>
                <w:sz w:val="24"/>
                <w:szCs w:val="24"/>
              </w:rPr>
            </w:pPr>
            <w:r>
              <w:rPr>
                <w:sz w:val="24"/>
                <w:szCs w:val="24"/>
              </w:rPr>
              <w:t>Employability</w:t>
            </w:r>
          </w:p>
        </w:tc>
        <w:tc>
          <w:tcPr>
            <w:tcW w:w="3060" w:type="dxa"/>
          </w:tcPr>
          <w:p w14:paraId="3FB2F169" w14:textId="2A412CE3" w:rsidR="00E12795" w:rsidRDefault="00E87E46" w:rsidP="00141302">
            <w:pPr>
              <w:jc w:val="center"/>
              <w:rPr>
                <w:sz w:val="24"/>
                <w:szCs w:val="24"/>
              </w:rPr>
            </w:pPr>
            <w:r>
              <w:rPr>
                <w:sz w:val="24"/>
                <w:szCs w:val="24"/>
              </w:rPr>
              <w:t>Career Development</w:t>
            </w:r>
          </w:p>
        </w:tc>
        <w:tc>
          <w:tcPr>
            <w:tcW w:w="3150" w:type="dxa"/>
          </w:tcPr>
          <w:p w14:paraId="4EE41472" w14:textId="1CF2D8F2" w:rsidR="00E12795" w:rsidRDefault="00E12795" w:rsidP="00141302">
            <w:pPr>
              <w:jc w:val="center"/>
              <w:rPr>
                <w:sz w:val="24"/>
                <w:szCs w:val="24"/>
              </w:rPr>
            </w:pPr>
            <w:r>
              <w:rPr>
                <w:sz w:val="24"/>
                <w:szCs w:val="24"/>
              </w:rPr>
              <w:t>Safety Focused</w:t>
            </w:r>
          </w:p>
        </w:tc>
      </w:tr>
      <w:tr w:rsidR="00E12795" w14:paraId="43D87D4F" w14:textId="77777777" w:rsidTr="009D4B9E">
        <w:tc>
          <w:tcPr>
            <w:tcW w:w="14035" w:type="dxa"/>
            <w:gridSpan w:val="5"/>
            <w:shd w:val="clear" w:color="auto" w:fill="C00000"/>
          </w:tcPr>
          <w:p w14:paraId="69D8F915" w14:textId="4A751895" w:rsidR="00E12795" w:rsidRPr="00777A03" w:rsidRDefault="00E12795" w:rsidP="00E12795">
            <w:pPr>
              <w:spacing w:before="100" w:beforeAutospacing="1" w:line="270" w:lineRule="atLeast"/>
              <w:jc w:val="center"/>
              <w:rPr>
                <w:rFonts w:eastAsia="Times New Roman" w:cstheme="minorHAnsi"/>
                <w:b/>
                <w:color w:val="000000"/>
                <w:sz w:val="36"/>
                <w:szCs w:val="36"/>
              </w:rPr>
            </w:pPr>
            <w:r w:rsidRPr="00777A03">
              <w:rPr>
                <w:rFonts w:eastAsia="Times New Roman" w:cstheme="minorHAnsi"/>
                <w:b/>
                <w:color w:val="FFFFFF" w:themeColor="background1"/>
                <w:sz w:val="36"/>
                <w:szCs w:val="36"/>
              </w:rPr>
              <w:t>Summary</w:t>
            </w:r>
          </w:p>
        </w:tc>
      </w:tr>
      <w:tr w:rsidR="00E12795" w14:paraId="1E0D7F17" w14:textId="77777777" w:rsidTr="009D4B9E">
        <w:tc>
          <w:tcPr>
            <w:tcW w:w="14035" w:type="dxa"/>
            <w:gridSpan w:val="5"/>
          </w:tcPr>
          <w:p w14:paraId="7F3B392D" w14:textId="603CA72D" w:rsidR="004624F8" w:rsidRPr="0036250A" w:rsidRDefault="00B50BAC" w:rsidP="00967CAE">
            <w:pPr>
              <w:rPr>
                <w:rFonts w:ascii="Calibri" w:hAnsi="Calibri" w:cs="Arial"/>
                <w:color w:val="000000"/>
                <w:sz w:val="24"/>
                <w:szCs w:val="24"/>
              </w:rPr>
            </w:pPr>
            <w:r w:rsidRPr="0036250A">
              <w:rPr>
                <w:rFonts w:ascii="Calibri" w:hAnsi="Calibri" w:cs="Arial"/>
                <w:color w:val="000000"/>
                <w:sz w:val="24"/>
                <w:szCs w:val="24"/>
              </w:rPr>
              <w:t>Science, technology, engineering, and mathematics workers do scientific research in laboratories or the field. Others plan or design products and systems. Or, you might support scientists, mathematicians, or engineers as they do their work.</w:t>
            </w:r>
            <w:r w:rsidRPr="0036250A">
              <w:rPr>
                <w:rFonts w:ascii="Calibri" w:hAnsi="Calibri" w:cs="Arial"/>
                <w:color w:val="000000"/>
                <w:sz w:val="24"/>
                <w:szCs w:val="24"/>
              </w:rPr>
              <w:t xml:space="preserve">  </w:t>
            </w:r>
            <w:r w:rsidR="0036250A" w:rsidRPr="0036250A">
              <w:rPr>
                <w:rFonts w:ascii="Calibri" w:hAnsi="Calibri" w:cs="Arial"/>
                <w:color w:val="000000"/>
                <w:sz w:val="24"/>
                <w:szCs w:val="24"/>
              </w:rPr>
              <w:t xml:space="preserve">Pathways can </w:t>
            </w:r>
            <w:proofErr w:type="gramStart"/>
            <w:r w:rsidR="0036250A" w:rsidRPr="0036250A">
              <w:rPr>
                <w:rFonts w:ascii="Calibri" w:hAnsi="Calibri" w:cs="Arial"/>
                <w:color w:val="000000"/>
                <w:sz w:val="24"/>
                <w:szCs w:val="24"/>
              </w:rPr>
              <w:t>focused</w:t>
            </w:r>
            <w:proofErr w:type="gramEnd"/>
            <w:r w:rsidR="0036250A" w:rsidRPr="0036250A">
              <w:rPr>
                <w:rFonts w:ascii="Calibri" w:hAnsi="Calibri" w:cs="Arial"/>
                <w:color w:val="000000"/>
                <w:sz w:val="24"/>
                <w:szCs w:val="24"/>
              </w:rPr>
              <w:t xml:space="preserve"> in the Engineering and Technology arena where workers apply math, science, and technology concepts to solve problems in engineering projects or focused in the Science and Mathematics arena where workers can apply essential math and science content and skills to physical, environmental, and human endeavors.  </w:t>
            </w:r>
          </w:p>
        </w:tc>
      </w:tr>
      <w:tr w:rsidR="00E12795" w14:paraId="0690669C" w14:textId="77777777" w:rsidTr="009D4B9E">
        <w:tc>
          <w:tcPr>
            <w:tcW w:w="14035" w:type="dxa"/>
            <w:gridSpan w:val="5"/>
            <w:shd w:val="clear" w:color="auto" w:fill="C00000"/>
          </w:tcPr>
          <w:p w14:paraId="2B661716" w14:textId="20B2DE01" w:rsidR="00E12795" w:rsidRPr="0036250A" w:rsidRDefault="00E12795" w:rsidP="00141302">
            <w:pPr>
              <w:jc w:val="center"/>
              <w:rPr>
                <w:rFonts w:ascii="Calibri" w:eastAsia="Times New Roman" w:hAnsi="Calibri" w:cs="Calibri"/>
                <w:b/>
                <w:color w:val="000000"/>
                <w:sz w:val="36"/>
                <w:szCs w:val="36"/>
              </w:rPr>
            </w:pPr>
            <w:r w:rsidRPr="0036250A">
              <w:rPr>
                <w:rFonts w:ascii="Calibri" w:eastAsia="Times New Roman" w:hAnsi="Calibri" w:cs="Calibri"/>
                <w:b/>
                <w:color w:val="FFFFFF" w:themeColor="background1"/>
                <w:sz w:val="36"/>
                <w:szCs w:val="36"/>
              </w:rPr>
              <w:t>Career Options</w:t>
            </w:r>
          </w:p>
        </w:tc>
      </w:tr>
      <w:tr w:rsidR="00E12795" w14:paraId="790F025A" w14:textId="77777777" w:rsidTr="009D4B9E">
        <w:tc>
          <w:tcPr>
            <w:tcW w:w="14035" w:type="dxa"/>
            <w:gridSpan w:val="5"/>
            <w:shd w:val="clear" w:color="auto" w:fill="FFFFFF" w:themeFill="background1"/>
          </w:tcPr>
          <w:p w14:paraId="37A2BBE5" w14:textId="2DEE3E3C" w:rsidR="00E12795" w:rsidRPr="00572979" w:rsidRDefault="00E12795" w:rsidP="009D4B9E">
            <w:pPr>
              <w:jc w:val="center"/>
              <w:rPr>
                <w:rFonts w:eastAsia="Times New Roman" w:cstheme="minorHAnsi"/>
                <w:sz w:val="24"/>
                <w:szCs w:val="24"/>
              </w:rPr>
            </w:pPr>
            <w:r w:rsidRPr="00572979">
              <w:rPr>
                <w:rFonts w:eastAsia="Times New Roman" w:cstheme="minorHAnsi"/>
                <w:sz w:val="24"/>
                <w:szCs w:val="24"/>
              </w:rPr>
              <w:t>Students interested in</w:t>
            </w:r>
            <w:r w:rsidR="0036250A">
              <w:rPr>
                <w:rFonts w:eastAsia="Times New Roman" w:cstheme="minorHAnsi"/>
                <w:sz w:val="24"/>
                <w:szCs w:val="24"/>
              </w:rPr>
              <w:t xml:space="preserve"> Science, Technology, Engineering &amp; Mathematics</w:t>
            </w:r>
            <w:r w:rsidR="003E16D1">
              <w:rPr>
                <w:rFonts w:eastAsia="Times New Roman" w:cstheme="minorHAnsi"/>
                <w:sz w:val="24"/>
                <w:szCs w:val="24"/>
              </w:rPr>
              <w:t xml:space="preserve"> </w:t>
            </w:r>
            <w:r w:rsidRPr="00572979">
              <w:rPr>
                <w:rFonts w:eastAsia="Times New Roman" w:cstheme="minorHAnsi"/>
                <w:sz w:val="24"/>
                <w:szCs w:val="24"/>
              </w:rPr>
              <w:t>can obtain a variety of interesting careers including:</w:t>
            </w:r>
          </w:p>
        </w:tc>
      </w:tr>
      <w:tr w:rsidR="009D4B9E" w:rsidRPr="00CE1AE4" w14:paraId="04F5BE0E" w14:textId="77777777" w:rsidTr="009D4B9E">
        <w:tc>
          <w:tcPr>
            <w:tcW w:w="7195" w:type="dxa"/>
            <w:gridSpan w:val="2"/>
          </w:tcPr>
          <w:p w14:paraId="13C035E5" w14:textId="77777777" w:rsidR="00664534" w:rsidRDefault="0036250A" w:rsidP="00664534">
            <w:pPr>
              <w:pStyle w:val="ListParagraph"/>
              <w:numPr>
                <w:ilvl w:val="0"/>
                <w:numId w:val="11"/>
              </w:numPr>
              <w:spacing w:before="100" w:beforeAutospacing="1" w:after="100" w:afterAutospacing="1"/>
              <w:rPr>
                <w:rFonts w:eastAsia="Times New Roman" w:cstheme="minorHAnsi"/>
                <w:sz w:val="24"/>
                <w:szCs w:val="24"/>
              </w:rPr>
            </w:pPr>
            <w:r>
              <w:rPr>
                <w:rFonts w:eastAsia="Times New Roman" w:cstheme="minorHAnsi"/>
                <w:sz w:val="24"/>
                <w:szCs w:val="24"/>
              </w:rPr>
              <w:t>Aerospace Engineer</w:t>
            </w:r>
          </w:p>
          <w:p w14:paraId="59727587" w14:textId="77777777" w:rsidR="0036250A" w:rsidRDefault="0036250A" w:rsidP="00664534">
            <w:pPr>
              <w:pStyle w:val="ListParagraph"/>
              <w:numPr>
                <w:ilvl w:val="0"/>
                <w:numId w:val="11"/>
              </w:numPr>
              <w:spacing w:before="100" w:beforeAutospacing="1" w:after="100" w:afterAutospacing="1"/>
              <w:rPr>
                <w:rFonts w:eastAsia="Times New Roman" w:cstheme="minorHAnsi"/>
                <w:sz w:val="24"/>
                <w:szCs w:val="24"/>
              </w:rPr>
            </w:pPr>
            <w:r>
              <w:rPr>
                <w:rFonts w:eastAsia="Times New Roman" w:cstheme="minorHAnsi"/>
                <w:sz w:val="24"/>
                <w:szCs w:val="24"/>
              </w:rPr>
              <w:t>Astronomer</w:t>
            </w:r>
          </w:p>
          <w:p w14:paraId="0CA393A8" w14:textId="77777777" w:rsidR="0036250A" w:rsidRDefault="0036250A" w:rsidP="00664534">
            <w:pPr>
              <w:pStyle w:val="ListParagraph"/>
              <w:numPr>
                <w:ilvl w:val="0"/>
                <w:numId w:val="11"/>
              </w:numPr>
              <w:spacing w:before="100" w:beforeAutospacing="1" w:after="100" w:afterAutospacing="1"/>
              <w:rPr>
                <w:rFonts w:eastAsia="Times New Roman" w:cstheme="minorHAnsi"/>
                <w:sz w:val="24"/>
                <w:szCs w:val="24"/>
              </w:rPr>
            </w:pPr>
            <w:r>
              <w:rPr>
                <w:rFonts w:eastAsia="Times New Roman" w:cstheme="minorHAnsi"/>
                <w:sz w:val="24"/>
                <w:szCs w:val="24"/>
              </w:rPr>
              <w:t>Archeologist</w:t>
            </w:r>
          </w:p>
          <w:p w14:paraId="3673D3A7" w14:textId="77777777" w:rsidR="0036250A" w:rsidRDefault="0036250A" w:rsidP="00664534">
            <w:pPr>
              <w:pStyle w:val="ListParagraph"/>
              <w:numPr>
                <w:ilvl w:val="0"/>
                <w:numId w:val="11"/>
              </w:numPr>
              <w:spacing w:before="100" w:beforeAutospacing="1" w:after="100" w:afterAutospacing="1"/>
              <w:rPr>
                <w:rFonts w:eastAsia="Times New Roman" w:cstheme="minorHAnsi"/>
                <w:sz w:val="24"/>
                <w:szCs w:val="24"/>
              </w:rPr>
            </w:pPr>
            <w:r>
              <w:rPr>
                <w:rFonts w:eastAsia="Times New Roman" w:cstheme="minorHAnsi"/>
                <w:sz w:val="24"/>
                <w:szCs w:val="24"/>
              </w:rPr>
              <w:t>Biochemist</w:t>
            </w:r>
          </w:p>
          <w:p w14:paraId="7DAE48B0" w14:textId="77777777" w:rsidR="0036250A" w:rsidRDefault="0036250A" w:rsidP="00664534">
            <w:pPr>
              <w:pStyle w:val="ListParagraph"/>
              <w:numPr>
                <w:ilvl w:val="0"/>
                <w:numId w:val="11"/>
              </w:numPr>
              <w:spacing w:before="100" w:beforeAutospacing="1" w:after="100" w:afterAutospacing="1"/>
              <w:rPr>
                <w:rFonts w:eastAsia="Times New Roman" w:cstheme="minorHAnsi"/>
                <w:sz w:val="24"/>
                <w:szCs w:val="24"/>
              </w:rPr>
            </w:pPr>
            <w:r>
              <w:rPr>
                <w:rFonts w:eastAsia="Times New Roman" w:cstheme="minorHAnsi"/>
                <w:sz w:val="24"/>
                <w:szCs w:val="24"/>
              </w:rPr>
              <w:t>Chemical Engineer</w:t>
            </w:r>
          </w:p>
          <w:p w14:paraId="3AB2073F" w14:textId="77777777" w:rsidR="0036250A" w:rsidRDefault="0036250A" w:rsidP="00664534">
            <w:pPr>
              <w:pStyle w:val="ListParagraph"/>
              <w:numPr>
                <w:ilvl w:val="0"/>
                <w:numId w:val="11"/>
              </w:numPr>
              <w:spacing w:before="100" w:beforeAutospacing="1" w:after="100" w:afterAutospacing="1"/>
              <w:rPr>
                <w:rFonts w:eastAsia="Times New Roman" w:cstheme="minorHAnsi"/>
                <w:sz w:val="24"/>
                <w:szCs w:val="24"/>
              </w:rPr>
            </w:pPr>
            <w:r>
              <w:rPr>
                <w:rFonts w:eastAsia="Times New Roman" w:cstheme="minorHAnsi"/>
                <w:sz w:val="24"/>
                <w:szCs w:val="24"/>
              </w:rPr>
              <w:t>Clinical Data Manager</w:t>
            </w:r>
          </w:p>
          <w:p w14:paraId="2F6CB489" w14:textId="77777777" w:rsidR="0036250A" w:rsidRDefault="0036250A" w:rsidP="00664534">
            <w:pPr>
              <w:pStyle w:val="ListParagraph"/>
              <w:numPr>
                <w:ilvl w:val="0"/>
                <w:numId w:val="11"/>
              </w:numPr>
              <w:spacing w:before="100" w:beforeAutospacing="1" w:after="100" w:afterAutospacing="1"/>
              <w:rPr>
                <w:rFonts w:eastAsia="Times New Roman" w:cstheme="minorHAnsi"/>
                <w:sz w:val="24"/>
                <w:szCs w:val="24"/>
              </w:rPr>
            </w:pPr>
            <w:r>
              <w:rPr>
                <w:rFonts w:eastAsia="Times New Roman" w:cstheme="minorHAnsi"/>
                <w:sz w:val="24"/>
                <w:szCs w:val="24"/>
              </w:rPr>
              <w:t>Conservation Specialist</w:t>
            </w:r>
          </w:p>
          <w:p w14:paraId="5DB45CF7" w14:textId="77777777" w:rsidR="0036250A" w:rsidRDefault="0036250A" w:rsidP="00664534">
            <w:pPr>
              <w:pStyle w:val="ListParagraph"/>
              <w:numPr>
                <w:ilvl w:val="0"/>
                <w:numId w:val="11"/>
              </w:numPr>
              <w:spacing w:before="100" w:beforeAutospacing="1" w:after="100" w:afterAutospacing="1"/>
              <w:rPr>
                <w:rFonts w:eastAsia="Times New Roman" w:cstheme="minorHAnsi"/>
                <w:sz w:val="24"/>
                <w:szCs w:val="24"/>
              </w:rPr>
            </w:pPr>
            <w:r>
              <w:rPr>
                <w:rFonts w:eastAsia="Times New Roman" w:cstheme="minorHAnsi"/>
                <w:sz w:val="24"/>
                <w:szCs w:val="24"/>
              </w:rPr>
              <w:t>Economist</w:t>
            </w:r>
          </w:p>
          <w:p w14:paraId="45BEFCFC" w14:textId="77777777" w:rsidR="0036250A" w:rsidRDefault="0036250A" w:rsidP="00664534">
            <w:pPr>
              <w:pStyle w:val="ListParagraph"/>
              <w:numPr>
                <w:ilvl w:val="0"/>
                <w:numId w:val="11"/>
              </w:numPr>
              <w:spacing w:before="100" w:beforeAutospacing="1" w:after="100" w:afterAutospacing="1"/>
              <w:rPr>
                <w:rFonts w:eastAsia="Times New Roman" w:cstheme="minorHAnsi"/>
                <w:sz w:val="24"/>
                <w:szCs w:val="24"/>
              </w:rPr>
            </w:pPr>
            <w:r>
              <w:rPr>
                <w:rFonts w:eastAsia="Times New Roman" w:cstheme="minorHAnsi"/>
                <w:sz w:val="24"/>
                <w:szCs w:val="24"/>
              </w:rPr>
              <w:t>Energy Engineer</w:t>
            </w:r>
          </w:p>
          <w:p w14:paraId="54366C58" w14:textId="77777777" w:rsidR="0036250A" w:rsidRDefault="0036250A" w:rsidP="00664534">
            <w:pPr>
              <w:pStyle w:val="ListParagraph"/>
              <w:numPr>
                <w:ilvl w:val="0"/>
                <w:numId w:val="11"/>
              </w:numPr>
              <w:spacing w:before="100" w:beforeAutospacing="1" w:after="100" w:afterAutospacing="1"/>
              <w:rPr>
                <w:rFonts w:eastAsia="Times New Roman" w:cstheme="minorHAnsi"/>
                <w:sz w:val="24"/>
                <w:szCs w:val="24"/>
              </w:rPr>
            </w:pPr>
            <w:r>
              <w:rPr>
                <w:rFonts w:eastAsia="Times New Roman" w:cstheme="minorHAnsi"/>
                <w:sz w:val="24"/>
                <w:szCs w:val="24"/>
              </w:rPr>
              <w:t>Environmental Planner</w:t>
            </w:r>
          </w:p>
          <w:p w14:paraId="2FB61AB9" w14:textId="77777777" w:rsidR="0036250A" w:rsidRDefault="0036250A" w:rsidP="00664534">
            <w:pPr>
              <w:pStyle w:val="ListParagraph"/>
              <w:numPr>
                <w:ilvl w:val="0"/>
                <w:numId w:val="11"/>
              </w:numPr>
              <w:spacing w:before="100" w:beforeAutospacing="1" w:after="100" w:afterAutospacing="1"/>
              <w:rPr>
                <w:rFonts w:eastAsia="Times New Roman" w:cstheme="minorHAnsi"/>
                <w:sz w:val="24"/>
                <w:szCs w:val="24"/>
              </w:rPr>
            </w:pPr>
            <w:r>
              <w:rPr>
                <w:rFonts w:eastAsia="Times New Roman" w:cstheme="minorHAnsi"/>
                <w:sz w:val="24"/>
                <w:szCs w:val="24"/>
              </w:rPr>
              <w:t>Geographer</w:t>
            </w:r>
          </w:p>
          <w:p w14:paraId="74D87BBA" w14:textId="77777777" w:rsidR="0036250A" w:rsidRDefault="0036250A" w:rsidP="00664534">
            <w:pPr>
              <w:pStyle w:val="ListParagraph"/>
              <w:numPr>
                <w:ilvl w:val="0"/>
                <w:numId w:val="11"/>
              </w:numPr>
              <w:spacing w:before="100" w:beforeAutospacing="1" w:after="100" w:afterAutospacing="1"/>
              <w:rPr>
                <w:rFonts w:eastAsia="Times New Roman" w:cstheme="minorHAnsi"/>
                <w:sz w:val="24"/>
                <w:szCs w:val="24"/>
              </w:rPr>
            </w:pPr>
            <w:r>
              <w:rPr>
                <w:rFonts w:eastAsia="Times New Roman" w:cstheme="minorHAnsi"/>
                <w:sz w:val="24"/>
                <w:szCs w:val="24"/>
              </w:rPr>
              <w:t>Historian</w:t>
            </w:r>
          </w:p>
          <w:p w14:paraId="3F289EDD" w14:textId="77777777" w:rsidR="0036250A" w:rsidRDefault="0036250A" w:rsidP="00664534">
            <w:pPr>
              <w:pStyle w:val="ListParagraph"/>
              <w:numPr>
                <w:ilvl w:val="0"/>
                <w:numId w:val="11"/>
              </w:numPr>
              <w:spacing w:before="100" w:beforeAutospacing="1" w:after="100" w:afterAutospacing="1"/>
              <w:rPr>
                <w:rFonts w:eastAsia="Times New Roman" w:cstheme="minorHAnsi"/>
                <w:sz w:val="24"/>
                <w:szCs w:val="24"/>
              </w:rPr>
            </w:pPr>
            <w:r>
              <w:rPr>
                <w:rFonts w:eastAsia="Times New Roman" w:cstheme="minorHAnsi"/>
                <w:sz w:val="24"/>
                <w:szCs w:val="24"/>
              </w:rPr>
              <w:t>Mathematician</w:t>
            </w:r>
          </w:p>
          <w:p w14:paraId="23C202DA" w14:textId="222A2096" w:rsidR="0036250A" w:rsidRPr="0036250A" w:rsidRDefault="0036250A" w:rsidP="0036250A">
            <w:pPr>
              <w:pStyle w:val="ListParagraph"/>
              <w:numPr>
                <w:ilvl w:val="0"/>
                <w:numId w:val="11"/>
              </w:numPr>
              <w:spacing w:before="100" w:beforeAutospacing="1" w:after="100" w:afterAutospacing="1"/>
              <w:rPr>
                <w:rFonts w:eastAsia="Times New Roman" w:cstheme="minorHAnsi"/>
                <w:sz w:val="24"/>
                <w:szCs w:val="24"/>
              </w:rPr>
            </w:pPr>
            <w:r>
              <w:rPr>
                <w:rFonts w:eastAsia="Times New Roman" w:cstheme="minorHAnsi"/>
                <w:sz w:val="24"/>
                <w:szCs w:val="24"/>
              </w:rPr>
              <w:t>Microbiologist</w:t>
            </w:r>
          </w:p>
        </w:tc>
        <w:tc>
          <w:tcPr>
            <w:tcW w:w="6840" w:type="dxa"/>
            <w:gridSpan w:val="3"/>
          </w:tcPr>
          <w:p w14:paraId="5D8507FF" w14:textId="77777777" w:rsidR="00664534" w:rsidRDefault="0036250A" w:rsidP="00D70863">
            <w:pPr>
              <w:pStyle w:val="ListParagraph"/>
              <w:numPr>
                <w:ilvl w:val="0"/>
                <w:numId w:val="11"/>
              </w:numPr>
              <w:spacing w:before="100" w:beforeAutospacing="1" w:after="100" w:afterAutospacing="1"/>
              <w:textAlignment w:val="baseline"/>
              <w:rPr>
                <w:rFonts w:eastAsia="Times New Roman" w:cs="Times New Roman"/>
                <w:color w:val="000000"/>
                <w:sz w:val="24"/>
                <w:szCs w:val="24"/>
              </w:rPr>
            </w:pPr>
            <w:r>
              <w:rPr>
                <w:rFonts w:eastAsia="Times New Roman" w:cs="Times New Roman"/>
                <w:color w:val="000000"/>
                <w:sz w:val="24"/>
                <w:szCs w:val="24"/>
              </w:rPr>
              <w:t>Mining &amp; Geological Engineer</w:t>
            </w:r>
          </w:p>
          <w:p w14:paraId="2320966C" w14:textId="77777777" w:rsidR="0036250A" w:rsidRDefault="0036250A" w:rsidP="00D70863">
            <w:pPr>
              <w:pStyle w:val="ListParagraph"/>
              <w:numPr>
                <w:ilvl w:val="0"/>
                <w:numId w:val="11"/>
              </w:numPr>
              <w:spacing w:before="100" w:beforeAutospacing="1" w:after="100" w:afterAutospacing="1"/>
              <w:textAlignment w:val="baseline"/>
              <w:rPr>
                <w:rFonts w:eastAsia="Times New Roman" w:cs="Times New Roman"/>
                <w:color w:val="000000"/>
                <w:sz w:val="24"/>
                <w:szCs w:val="24"/>
              </w:rPr>
            </w:pPr>
            <w:r>
              <w:rPr>
                <w:rFonts w:eastAsia="Times New Roman" w:cs="Times New Roman"/>
                <w:color w:val="000000"/>
                <w:sz w:val="24"/>
                <w:szCs w:val="24"/>
              </w:rPr>
              <w:t>Park Naturalist</w:t>
            </w:r>
          </w:p>
          <w:p w14:paraId="62EC1DAC" w14:textId="77777777" w:rsidR="0036250A" w:rsidRDefault="0036250A" w:rsidP="00D70863">
            <w:pPr>
              <w:pStyle w:val="ListParagraph"/>
              <w:numPr>
                <w:ilvl w:val="0"/>
                <w:numId w:val="11"/>
              </w:numPr>
              <w:spacing w:before="100" w:beforeAutospacing="1" w:after="100" w:afterAutospacing="1"/>
              <w:textAlignment w:val="baseline"/>
              <w:rPr>
                <w:rFonts w:eastAsia="Times New Roman" w:cs="Times New Roman"/>
                <w:color w:val="000000"/>
                <w:sz w:val="24"/>
                <w:szCs w:val="24"/>
              </w:rPr>
            </w:pPr>
            <w:r>
              <w:rPr>
                <w:rFonts w:eastAsia="Times New Roman" w:cs="Times New Roman"/>
                <w:color w:val="000000"/>
                <w:sz w:val="24"/>
                <w:szCs w:val="24"/>
              </w:rPr>
              <w:t>Physicist</w:t>
            </w:r>
          </w:p>
          <w:p w14:paraId="63F81FCF" w14:textId="77777777" w:rsidR="0036250A" w:rsidRDefault="0036250A" w:rsidP="00D70863">
            <w:pPr>
              <w:pStyle w:val="ListParagraph"/>
              <w:numPr>
                <w:ilvl w:val="0"/>
                <w:numId w:val="11"/>
              </w:numPr>
              <w:spacing w:before="100" w:beforeAutospacing="1" w:after="100" w:afterAutospacing="1"/>
              <w:textAlignment w:val="baseline"/>
              <w:rPr>
                <w:rFonts w:eastAsia="Times New Roman" w:cs="Times New Roman"/>
                <w:color w:val="000000"/>
                <w:sz w:val="24"/>
                <w:szCs w:val="24"/>
              </w:rPr>
            </w:pPr>
            <w:r>
              <w:rPr>
                <w:rFonts w:eastAsia="Times New Roman" w:cs="Times New Roman"/>
                <w:color w:val="000000"/>
                <w:sz w:val="24"/>
                <w:szCs w:val="24"/>
              </w:rPr>
              <w:t>Political Scientist</w:t>
            </w:r>
          </w:p>
          <w:p w14:paraId="28347676" w14:textId="77777777" w:rsidR="0036250A" w:rsidRDefault="0036250A" w:rsidP="00D70863">
            <w:pPr>
              <w:pStyle w:val="ListParagraph"/>
              <w:numPr>
                <w:ilvl w:val="0"/>
                <w:numId w:val="11"/>
              </w:numPr>
              <w:spacing w:before="100" w:beforeAutospacing="1" w:after="100" w:afterAutospacing="1"/>
              <w:textAlignment w:val="baseline"/>
              <w:rPr>
                <w:rFonts w:eastAsia="Times New Roman" w:cs="Times New Roman"/>
                <w:color w:val="000000"/>
                <w:sz w:val="24"/>
                <w:szCs w:val="24"/>
              </w:rPr>
            </w:pPr>
            <w:r>
              <w:rPr>
                <w:rFonts w:eastAsia="Times New Roman" w:cs="Times New Roman"/>
                <w:color w:val="000000"/>
                <w:sz w:val="24"/>
                <w:szCs w:val="24"/>
              </w:rPr>
              <w:t>Sociologist</w:t>
            </w:r>
          </w:p>
          <w:p w14:paraId="268732E4" w14:textId="77777777" w:rsidR="0036250A" w:rsidRDefault="0036250A" w:rsidP="00D70863">
            <w:pPr>
              <w:pStyle w:val="ListParagraph"/>
              <w:numPr>
                <w:ilvl w:val="0"/>
                <w:numId w:val="11"/>
              </w:numPr>
              <w:spacing w:before="100" w:beforeAutospacing="1" w:after="100" w:afterAutospacing="1"/>
              <w:textAlignment w:val="baseline"/>
              <w:rPr>
                <w:rFonts w:eastAsia="Times New Roman" w:cs="Times New Roman"/>
                <w:color w:val="000000"/>
                <w:sz w:val="24"/>
                <w:szCs w:val="24"/>
              </w:rPr>
            </w:pPr>
            <w:r>
              <w:rPr>
                <w:rFonts w:eastAsia="Times New Roman" w:cs="Times New Roman"/>
                <w:color w:val="000000"/>
                <w:sz w:val="24"/>
                <w:szCs w:val="24"/>
              </w:rPr>
              <w:t>Statistician</w:t>
            </w:r>
          </w:p>
          <w:p w14:paraId="79CDFC56" w14:textId="77777777" w:rsidR="0036250A" w:rsidRDefault="0036250A" w:rsidP="00D70863">
            <w:pPr>
              <w:pStyle w:val="ListParagraph"/>
              <w:numPr>
                <w:ilvl w:val="0"/>
                <w:numId w:val="11"/>
              </w:numPr>
              <w:spacing w:before="100" w:beforeAutospacing="1" w:after="100" w:afterAutospacing="1"/>
              <w:textAlignment w:val="baseline"/>
              <w:rPr>
                <w:rFonts w:eastAsia="Times New Roman" w:cs="Times New Roman"/>
                <w:color w:val="000000"/>
                <w:sz w:val="24"/>
                <w:szCs w:val="24"/>
              </w:rPr>
            </w:pPr>
            <w:r>
              <w:rPr>
                <w:rFonts w:eastAsia="Times New Roman" w:cs="Times New Roman"/>
                <w:color w:val="000000"/>
                <w:sz w:val="24"/>
                <w:szCs w:val="24"/>
              </w:rPr>
              <w:t>Validation Engineer</w:t>
            </w:r>
          </w:p>
          <w:p w14:paraId="74075B77" w14:textId="77777777" w:rsidR="0036250A" w:rsidRDefault="0036250A" w:rsidP="00D70863">
            <w:pPr>
              <w:pStyle w:val="ListParagraph"/>
              <w:numPr>
                <w:ilvl w:val="0"/>
                <w:numId w:val="11"/>
              </w:numPr>
              <w:spacing w:before="100" w:beforeAutospacing="1" w:after="100" w:afterAutospacing="1"/>
              <w:textAlignment w:val="baseline"/>
              <w:rPr>
                <w:rFonts w:eastAsia="Times New Roman" w:cs="Times New Roman"/>
                <w:color w:val="000000"/>
                <w:sz w:val="24"/>
                <w:szCs w:val="24"/>
              </w:rPr>
            </w:pPr>
            <w:r>
              <w:rPr>
                <w:rFonts w:eastAsia="Times New Roman" w:cs="Times New Roman"/>
                <w:color w:val="000000"/>
                <w:sz w:val="24"/>
                <w:szCs w:val="24"/>
              </w:rPr>
              <w:t>Naval Engineer</w:t>
            </w:r>
          </w:p>
          <w:p w14:paraId="64F42329" w14:textId="1DBCD6B9" w:rsidR="0036250A" w:rsidRPr="0092230B" w:rsidRDefault="0036250A" w:rsidP="00D70863">
            <w:pPr>
              <w:pStyle w:val="ListParagraph"/>
              <w:numPr>
                <w:ilvl w:val="0"/>
                <w:numId w:val="11"/>
              </w:numPr>
              <w:spacing w:before="100" w:beforeAutospacing="1" w:after="100" w:afterAutospacing="1"/>
              <w:textAlignment w:val="baseline"/>
              <w:rPr>
                <w:rFonts w:eastAsia="Times New Roman" w:cs="Times New Roman"/>
                <w:color w:val="000000"/>
                <w:sz w:val="24"/>
                <w:szCs w:val="24"/>
              </w:rPr>
            </w:pPr>
            <w:r>
              <w:rPr>
                <w:rFonts w:eastAsia="Times New Roman" w:cs="Times New Roman"/>
                <w:color w:val="000000"/>
                <w:sz w:val="24"/>
                <w:szCs w:val="24"/>
              </w:rPr>
              <w:t>Zoologist</w:t>
            </w:r>
            <w:bookmarkStart w:id="0" w:name="_GoBack"/>
            <w:bookmarkEnd w:id="0"/>
          </w:p>
        </w:tc>
      </w:tr>
    </w:tbl>
    <w:p w14:paraId="3F98CD0E" w14:textId="77777777" w:rsidR="004234D7" w:rsidRPr="00CE1AE4" w:rsidRDefault="004234D7" w:rsidP="0092230B"/>
    <w:sectPr w:rsidR="004234D7" w:rsidRPr="00CE1AE4" w:rsidSect="00E1279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D740D" w14:textId="77777777" w:rsidR="00D00E0D" w:rsidRDefault="00D00E0D" w:rsidP="00E87E46">
      <w:pPr>
        <w:spacing w:after="0" w:line="240" w:lineRule="auto"/>
      </w:pPr>
      <w:r>
        <w:separator/>
      </w:r>
    </w:p>
  </w:endnote>
  <w:endnote w:type="continuationSeparator" w:id="0">
    <w:p w14:paraId="5128F75A" w14:textId="77777777" w:rsidR="00D00E0D" w:rsidRDefault="00D00E0D" w:rsidP="00E87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A257E" w14:textId="77777777" w:rsidR="00D00E0D" w:rsidRDefault="00D00E0D" w:rsidP="00E87E46">
      <w:pPr>
        <w:spacing w:after="0" w:line="240" w:lineRule="auto"/>
      </w:pPr>
      <w:r>
        <w:separator/>
      </w:r>
    </w:p>
  </w:footnote>
  <w:footnote w:type="continuationSeparator" w:id="0">
    <w:p w14:paraId="2733483D" w14:textId="77777777" w:rsidR="00D00E0D" w:rsidRDefault="00D00E0D" w:rsidP="00E87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A56AC"/>
    <w:multiLevelType w:val="multilevel"/>
    <w:tmpl w:val="B664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8F165B"/>
    <w:multiLevelType w:val="multilevel"/>
    <w:tmpl w:val="9D48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AC6C74"/>
    <w:multiLevelType w:val="hybridMultilevel"/>
    <w:tmpl w:val="A74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F6137"/>
    <w:multiLevelType w:val="hybridMultilevel"/>
    <w:tmpl w:val="7B6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B4B16"/>
    <w:multiLevelType w:val="multilevel"/>
    <w:tmpl w:val="7BE0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02ACE"/>
    <w:multiLevelType w:val="multilevel"/>
    <w:tmpl w:val="AF94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402FB"/>
    <w:multiLevelType w:val="multilevel"/>
    <w:tmpl w:val="1122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116479"/>
    <w:multiLevelType w:val="hybridMultilevel"/>
    <w:tmpl w:val="9D44B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C47E4D"/>
    <w:multiLevelType w:val="multilevel"/>
    <w:tmpl w:val="533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740068"/>
    <w:multiLevelType w:val="hybridMultilevel"/>
    <w:tmpl w:val="8E3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C3B89"/>
    <w:multiLevelType w:val="multilevel"/>
    <w:tmpl w:val="78F0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0"/>
  </w:num>
  <w:num w:numId="4">
    <w:abstractNumId w:val="1"/>
  </w:num>
  <w:num w:numId="5">
    <w:abstractNumId w:val="10"/>
  </w:num>
  <w:num w:numId="6">
    <w:abstractNumId w:val="2"/>
  </w:num>
  <w:num w:numId="7">
    <w:abstractNumId w:val="5"/>
  </w:num>
  <w:num w:numId="8">
    <w:abstractNumId w:val="6"/>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D7"/>
    <w:rsid w:val="00002A02"/>
    <w:rsid w:val="00033014"/>
    <w:rsid w:val="0008407E"/>
    <w:rsid w:val="000940D2"/>
    <w:rsid w:val="000E25CE"/>
    <w:rsid w:val="000E7ADA"/>
    <w:rsid w:val="0012143C"/>
    <w:rsid w:val="00141302"/>
    <w:rsid w:val="001A26C8"/>
    <w:rsid w:val="00252333"/>
    <w:rsid w:val="002F35C7"/>
    <w:rsid w:val="00312B26"/>
    <w:rsid w:val="0036250A"/>
    <w:rsid w:val="00365BAC"/>
    <w:rsid w:val="003850BC"/>
    <w:rsid w:val="003D2378"/>
    <w:rsid w:val="003E16D1"/>
    <w:rsid w:val="003F3C1A"/>
    <w:rsid w:val="004234D7"/>
    <w:rsid w:val="004624F8"/>
    <w:rsid w:val="004C2EC9"/>
    <w:rsid w:val="00521030"/>
    <w:rsid w:val="00526F67"/>
    <w:rsid w:val="00572979"/>
    <w:rsid w:val="005A646C"/>
    <w:rsid w:val="00664534"/>
    <w:rsid w:val="006A1DE8"/>
    <w:rsid w:val="006C093E"/>
    <w:rsid w:val="007768B2"/>
    <w:rsid w:val="00777A03"/>
    <w:rsid w:val="00894DCC"/>
    <w:rsid w:val="008A5C8E"/>
    <w:rsid w:val="0092230B"/>
    <w:rsid w:val="00922D33"/>
    <w:rsid w:val="00967CAE"/>
    <w:rsid w:val="00976E5C"/>
    <w:rsid w:val="009A3AD9"/>
    <w:rsid w:val="009D4B9E"/>
    <w:rsid w:val="00A42C49"/>
    <w:rsid w:val="00A53328"/>
    <w:rsid w:val="00A56DC9"/>
    <w:rsid w:val="00B50BAC"/>
    <w:rsid w:val="00B54EEA"/>
    <w:rsid w:val="00C50969"/>
    <w:rsid w:val="00CE1AE4"/>
    <w:rsid w:val="00D00E0D"/>
    <w:rsid w:val="00D1555A"/>
    <w:rsid w:val="00D5269F"/>
    <w:rsid w:val="00D70863"/>
    <w:rsid w:val="00E12795"/>
    <w:rsid w:val="00E8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2AFEB"/>
  <w15:chartTrackingRefBased/>
  <w15:docId w15:val="{2740603D-EDBF-4AAA-8846-8D36A15B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4D7"/>
    <w:pPr>
      <w:ind w:left="720"/>
      <w:contextualSpacing/>
    </w:pPr>
  </w:style>
  <w:style w:type="paragraph" w:styleId="Header">
    <w:name w:val="header"/>
    <w:basedOn w:val="Normal"/>
    <w:link w:val="HeaderChar"/>
    <w:uiPriority w:val="99"/>
    <w:unhideWhenUsed/>
    <w:rsid w:val="00E87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E46"/>
  </w:style>
  <w:style w:type="paragraph" w:styleId="Footer">
    <w:name w:val="footer"/>
    <w:basedOn w:val="Normal"/>
    <w:link w:val="FooterChar"/>
    <w:uiPriority w:val="99"/>
    <w:unhideWhenUsed/>
    <w:rsid w:val="00E87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E46"/>
  </w:style>
  <w:style w:type="character" w:styleId="Emphasis">
    <w:name w:val="Emphasis"/>
    <w:basedOn w:val="DefaultParagraphFont"/>
    <w:uiPriority w:val="20"/>
    <w:qFormat/>
    <w:rsid w:val="00E87E46"/>
    <w:rPr>
      <w:i/>
      <w:iCs/>
    </w:rPr>
  </w:style>
  <w:style w:type="character" w:styleId="Strong">
    <w:name w:val="Strong"/>
    <w:basedOn w:val="DefaultParagraphFont"/>
    <w:uiPriority w:val="22"/>
    <w:qFormat/>
    <w:rsid w:val="00967CAE"/>
    <w:rPr>
      <w:b/>
      <w:bCs/>
    </w:rPr>
  </w:style>
  <w:style w:type="character" w:styleId="Hyperlink">
    <w:name w:val="Hyperlink"/>
    <w:basedOn w:val="DefaultParagraphFont"/>
    <w:uiPriority w:val="99"/>
    <w:semiHidden/>
    <w:unhideWhenUsed/>
    <w:rsid w:val="00922D33"/>
    <w:rPr>
      <w:color w:val="0000FF"/>
      <w:u w:val="single"/>
    </w:rPr>
  </w:style>
  <w:style w:type="paragraph" w:styleId="NormalWeb">
    <w:name w:val="Normal (Web)"/>
    <w:basedOn w:val="Normal"/>
    <w:uiPriority w:val="99"/>
    <w:unhideWhenUsed/>
    <w:rsid w:val="00A56D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2150">
      <w:bodyDiv w:val="1"/>
      <w:marLeft w:val="0"/>
      <w:marRight w:val="0"/>
      <w:marTop w:val="0"/>
      <w:marBottom w:val="0"/>
      <w:divBdr>
        <w:top w:val="none" w:sz="0" w:space="0" w:color="auto"/>
        <w:left w:val="none" w:sz="0" w:space="0" w:color="auto"/>
        <w:bottom w:val="none" w:sz="0" w:space="0" w:color="auto"/>
        <w:right w:val="none" w:sz="0" w:space="0" w:color="auto"/>
      </w:divBdr>
    </w:div>
    <w:div w:id="143544397">
      <w:bodyDiv w:val="1"/>
      <w:marLeft w:val="0"/>
      <w:marRight w:val="0"/>
      <w:marTop w:val="0"/>
      <w:marBottom w:val="0"/>
      <w:divBdr>
        <w:top w:val="none" w:sz="0" w:space="0" w:color="auto"/>
        <w:left w:val="none" w:sz="0" w:space="0" w:color="auto"/>
        <w:bottom w:val="none" w:sz="0" w:space="0" w:color="auto"/>
        <w:right w:val="none" w:sz="0" w:space="0" w:color="auto"/>
      </w:divBdr>
    </w:div>
    <w:div w:id="206111356">
      <w:bodyDiv w:val="1"/>
      <w:marLeft w:val="0"/>
      <w:marRight w:val="0"/>
      <w:marTop w:val="0"/>
      <w:marBottom w:val="0"/>
      <w:divBdr>
        <w:top w:val="none" w:sz="0" w:space="0" w:color="auto"/>
        <w:left w:val="none" w:sz="0" w:space="0" w:color="auto"/>
        <w:bottom w:val="none" w:sz="0" w:space="0" w:color="auto"/>
        <w:right w:val="none" w:sz="0" w:space="0" w:color="auto"/>
      </w:divBdr>
    </w:div>
    <w:div w:id="572007279">
      <w:bodyDiv w:val="1"/>
      <w:marLeft w:val="0"/>
      <w:marRight w:val="0"/>
      <w:marTop w:val="0"/>
      <w:marBottom w:val="0"/>
      <w:divBdr>
        <w:top w:val="none" w:sz="0" w:space="0" w:color="auto"/>
        <w:left w:val="none" w:sz="0" w:space="0" w:color="auto"/>
        <w:bottom w:val="none" w:sz="0" w:space="0" w:color="auto"/>
        <w:right w:val="none" w:sz="0" w:space="0" w:color="auto"/>
      </w:divBdr>
    </w:div>
    <w:div w:id="756172255">
      <w:bodyDiv w:val="1"/>
      <w:marLeft w:val="0"/>
      <w:marRight w:val="0"/>
      <w:marTop w:val="0"/>
      <w:marBottom w:val="0"/>
      <w:divBdr>
        <w:top w:val="none" w:sz="0" w:space="0" w:color="auto"/>
        <w:left w:val="none" w:sz="0" w:space="0" w:color="auto"/>
        <w:bottom w:val="none" w:sz="0" w:space="0" w:color="auto"/>
        <w:right w:val="none" w:sz="0" w:space="0" w:color="auto"/>
      </w:divBdr>
    </w:div>
    <w:div w:id="767118862">
      <w:bodyDiv w:val="1"/>
      <w:marLeft w:val="0"/>
      <w:marRight w:val="0"/>
      <w:marTop w:val="0"/>
      <w:marBottom w:val="0"/>
      <w:divBdr>
        <w:top w:val="none" w:sz="0" w:space="0" w:color="auto"/>
        <w:left w:val="none" w:sz="0" w:space="0" w:color="auto"/>
        <w:bottom w:val="none" w:sz="0" w:space="0" w:color="auto"/>
        <w:right w:val="none" w:sz="0" w:space="0" w:color="auto"/>
      </w:divBdr>
    </w:div>
    <w:div w:id="944575810">
      <w:bodyDiv w:val="1"/>
      <w:marLeft w:val="0"/>
      <w:marRight w:val="0"/>
      <w:marTop w:val="0"/>
      <w:marBottom w:val="0"/>
      <w:divBdr>
        <w:top w:val="none" w:sz="0" w:space="0" w:color="auto"/>
        <w:left w:val="none" w:sz="0" w:space="0" w:color="auto"/>
        <w:bottom w:val="none" w:sz="0" w:space="0" w:color="auto"/>
        <w:right w:val="none" w:sz="0" w:space="0" w:color="auto"/>
      </w:divBdr>
    </w:div>
    <w:div w:id="987856777">
      <w:bodyDiv w:val="1"/>
      <w:marLeft w:val="0"/>
      <w:marRight w:val="0"/>
      <w:marTop w:val="0"/>
      <w:marBottom w:val="0"/>
      <w:divBdr>
        <w:top w:val="none" w:sz="0" w:space="0" w:color="auto"/>
        <w:left w:val="none" w:sz="0" w:space="0" w:color="auto"/>
        <w:bottom w:val="none" w:sz="0" w:space="0" w:color="auto"/>
        <w:right w:val="none" w:sz="0" w:space="0" w:color="auto"/>
      </w:divBdr>
    </w:div>
    <w:div w:id="1005089502">
      <w:bodyDiv w:val="1"/>
      <w:marLeft w:val="0"/>
      <w:marRight w:val="0"/>
      <w:marTop w:val="0"/>
      <w:marBottom w:val="0"/>
      <w:divBdr>
        <w:top w:val="none" w:sz="0" w:space="0" w:color="auto"/>
        <w:left w:val="none" w:sz="0" w:space="0" w:color="auto"/>
        <w:bottom w:val="none" w:sz="0" w:space="0" w:color="auto"/>
        <w:right w:val="none" w:sz="0" w:space="0" w:color="auto"/>
      </w:divBdr>
    </w:div>
    <w:div w:id="1053962669">
      <w:bodyDiv w:val="1"/>
      <w:marLeft w:val="0"/>
      <w:marRight w:val="0"/>
      <w:marTop w:val="0"/>
      <w:marBottom w:val="0"/>
      <w:divBdr>
        <w:top w:val="none" w:sz="0" w:space="0" w:color="auto"/>
        <w:left w:val="none" w:sz="0" w:space="0" w:color="auto"/>
        <w:bottom w:val="none" w:sz="0" w:space="0" w:color="auto"/>
        <w:right w:val="none" w:sz="0" w:space="0" w:color="auto"/>
      </w:divBdr>
    </w:div>
    <w:div w:id="1057316175">
      <w:bodyDiv w:val="1"/>
      <w:marLeft w:val="0"/>
      <w:marRight w:val="0"/>
      <w:marTop w:val="0"/>
      <w:marBottom w:val="0"/>
      <w:divBdr>
        <w:top w:val="none" w:sz="0" w:space="0" w:color="auto"/>
        <w:left w:val="none" w:sz="0" w:space="0" w:color="auto"/>
        <w:bottom w:val="none" w:sz="0" w:space="0" w:color="auto"/>
        <w:right w:val="none" w:sz="0" w:space="0" w:color="auto"/>
      </w:divBdr>
    </w:div>
    <w:div w:id="1072970319">
      <w:bodyDiv w:val="1"/>
      <w:marLeft w:val="0"/>
      <w:marRight w:val="0"/>
      <w:marTop w:val="0"/>
      <w:marBottom w:val="0"/>
      <w:divBdr>
        <w:top w:val="none" w:sz="0" w:space="0" w:color="auto"/>
        <w:left w:val="none" w:sz="0" w:space="0" w:color="auto"/>
        <w:bottom w:val="none" w:sz="0" w:space="0" w:color="auto"/>
        <w:right w:val="none" w:sz="0" w:space="0" w:color="auto"/>
      </w:divBdr>
    </w:div>
    <w:div w:id="1131217328">
      <w:bodyDiv w:val="1"/>
      <w:marLeft w:val="0"/>
      <w:marRight w:val="0"/>
      <w:marTop w:val="0"/>
      <w:marBottom w:val="0"/>
      <w:divBdr>
        <w:top w:val="none" w:sz="0" w:space="0" w:color="auto"/>
        <w:left w:val="none" w:sz="0" w:space="0" w:color="auto"/>
        <w:bottom w:val="none" w:sz="0" w:space="0" w:color="auto"/>
        <w:right w:val="none" w:sz="0" w:space="0" w:color="auto"/>
      </w:divBdr>
    </w:div>
    <w:div w:id="1378580294">
      <w:bodyDiv w:val="1"/>
      <w:marLeft w:val="0"/>
      <w:marRight w:val="0"/>
      <w:marTop w:val="0"/>
      <w:marBottom w:val="0"/>
      <w:divBdr>
        <w:top w:val="none" w:sz="0" w:space="0" w:color="auto"/>
        <w:left w:val="none" w:sz="0" w:space="0" w:color="auto"/>
        <w:bottom w:val="none" w:sz="0" w:space="0" w:color="auto"/>
        <w:right w:val="none" w:sz="0" w:space="0" w:color="auto"/>
      </w:divBdr>
    </w:div>
    <w:div w:id="1391685100">
      <w:bodyDiv w:val="1"/>
      <w:marLeft w:val="0"/>
      <w:marRight w:val="0"/>
      <w:marTop w:val="0"/>
      <w:marBottom w:val="0"/>
      <w:divBdr>
        <w:top w:val="none" w:sz="0" w:space="0" w:color="auto"/>
        <w:left w:val="none" w:sz="0" w:space="0" w:color="auto"/>
        <w:bottom w:val="none" w:sz="0" w:space="0" w:color="auto"/>
        <w:right w:val="none" w:sz="0" w:space="0" w:color="auto"/>
      </w:divBdr>
      <w:divsChild>
        <w:div w:id="264273061">
          <w:marLeft w:val="0"/>
          <w:marRight w:val="0"/>
          <w:marTop w:val="0"/>
          <w:marBottom w:val="0"/>
          <w:divBdr>
            <w:top w:val="none" w:sz="0" w:space="0" w:color="auto"/>
            <w:left w:val="none" w:sz="0" w:space="0" w:color="auto"/>
            <w:bottom w:val="none" w:sz="0" w:space="0" w:color="auto"/>
            <w:right w:val="none" w:sz="0" w:space="0" w:color="auto"/>
          </w:divBdr>
        </w:div>
        <w:div w:id="195046175">
          <w:marLeft w:val="0"/>
          <w:marRight w:val="0"/>
          <w:marTop w:val="0"/>
          <w:marBottom w:val="0"/>
          <w:divBdr>
            <w:top w:val="none" w:sz="0" w:space="0" w:color="auto"/>
            <w:left w:val="none" w:sz="0" w:space="0" w:color="auto"/>
            <w:bottom w:val="none" w:sz="0" w:space="0" w:color="auto"/>
            <w:right w:val="none" w:sz="0" w:space="0" w:color="auto"/>
          </w:divBdr>
          <w:divsChild>
            <w:div w:id="1960717666">
              <w:marLeft w:val="225"/>
              <w:marRight w:val="0"/>
              <w:marTop w:val="240"/>
              <w:marBottom w:val="300"/>
              <w:divBdr>
                <w:top w:val="none" w:sz="0" w:space="0" w:color="auto"/>
                <w:left w:val="none" w:sz="0" w:space="0" w:color="auto"/>
                <w:bottom w:val="none" w:sz="0" w:space="0" w:color="auto"/>
                <w:right w:val="none" w:sz="0" w:space="0" w:color="auto"/>
              </w:divBdr>
            </w:div>
          </w:divsChild>
        </w:div>
      </w:divsChild>
    </w:div>
    <w:div w:id="1623262598">
      <w:bodyDiv w:val="1"/>
      <w:marLeft w:val="0"/>
      <w:marRight w:val="0"/>
      <w:marTop w:val="0"/>
      <w:marBottom w:val="0"/>
      <w:divBdr>
        <w:top w:val="none" w:sz="0" w:space="0" w:color="auto"/>
        <w:left w:val="none" w:sz="0" w:space="0" w:color="auto"/>
        <w:bottom w:val="none" w:sz="0" w:space="0" w:color="auto"/>
        <w:right w:val="none" w:sz="0" w:space="0" w:color="auto"/>
      </w:divBdr>
    </w:div>
    <w:div w:id="1690329225">
      <w:bodyDiv w:val="1"/>
      <w:marLeft w:val="0"/>
      <w:marRight w:val="0"/>
      <w:marTop w:val="0"/>
      <w:marBottom w:val="0"/>
      <w:divBdr>
        <w:top w:val="none" w:sz="0" w:space="0" w:color="auto"/>
        <w:left w:val="none" w:sz="0" w:space="0" w:color="auto"/>
        <w:bottom w:val="none" w:sz="0" w:space="0" w:color="auto"/>
        <w:right w:val="none" w:sz="0" w:space="0" w:color="auto"/>
      </w:divBdr>
      <w:divsChild>
        <w:div w:id="1966890847">
          <w:marLeft w:val="0"/>
          <w:marRight w:val="0"/>
          <w:marTop w:val="0"/>
          <w:marBottom w:val="0"/>
          <w:divBdr>
            <w:top w:val="none" w:sz="0" w:space="0" w:color="auto"/>
            <w:left w:val="none" w:sz="0" w:space="0" w:color="auto"/>
            <w:bottom w:val="none" w:sz="0" w:space="0" w:color="auto"/>
            <w:right w:val="none" w:sz="0" w:space="0" w:color="auto"/>
          </w:divBdr>
          <w:divsChild>
            <w:div w:id="1116947213">
              <w:marLeft w:val="0"/>
              <w:marRight w:val="0"/>
              <w:marTop w:val="0"/>
              <w:marBottom w:val="0"/>
              <w:divBdr>
                <w:top w:val="none" w:sz="0" w:space="0" w:color="auto"/>
                <w:left w:val="none" w:sz="0" w:space="0" w:color="auto"/>
                <w:bottom w:val="none" w:sz="0" w:space="0" w:color="auto"/>
                <w:right w:val="none" w:sz="0" w:space="0" w:color="auto"/>
              </w:divBdr>
              <w:divsChild>
                <w:div w:id="1088042737">
                  <w:marLeft w:val="0"/>
                  <w:marRight w:val="0"/>
                  <w:marTop w:val="0"/>
                  <w:marBottom w:val="0"/>
                  <w:divBdr>
                    <w:top w:val="none" w:sz="0" w:space="0" w:color="auto"/>
                    <w:left w:val="none" w:sz="0" w:space="0" w:color="auto"/>
                    <w:bottom w:val="none" w:sz="0" w:space="0" w:color="auto"/>
                    <w:right w:val="none" w:sz="0" w:space="0" w:color="auto"/>
                  </w:divBdr>
                  <w:divsChild>
                    <w:div w:id="646517906">
                      <w:marLeft w:val="0"/>
                      <w:marRight w:val="0"/>
                      <w:marTop w:val="0"/>
                      <w:marBottom w:val="0"/>
                      <w:divBdr>
                        <w:top w:val="none" w:sz="0" w:space="0" w:color="auto"/>
                        <w:left w:val="none" w:sz="0" w:space="0" w:color="auto"/>
                        <w:bottom w:val="none" w:sz="0" w:space="0" w:color="auto"/>
                        <w:right w:val="none" w:sz="0" w:space="0" w:color="auto"/>
                      </w:divBdr>
                      <w:divsChild>
                        <w:div w:id="11918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095878">
      <w:bodyDiv w:val="1"/>
      <w:marLeft w:val="0"/>
      <w:marRight w:val="0"/>
      <w:marTop w:val="0"/>
      <w:marBottom w:val="0"/>
      <w:divBdr>
        <w:top w:val="none" w:sz="0" w:space="0" w:color="auto"/>
        <w:left w:val="none" w:sz="0" w:space="0" w:color="auto"/>
        <w:bottom w:val="none" w:sz="0" w:space="0" w:color="auto"/>
        <w:right w:val="none" w:sz="0" w:space="0" w:color="auto"/>
      </w:divBdr>
    </w:div>
    <w:div w:id="1933316202">
      <w:bodyDiv w:val="1"/>
      <w:marLeft w:val="0"/>
      <w:marRight w:val="0"/>
      <w:marTop w:val="0"/>
      <w:marBottom w:val="0"/>
      <w:divBdr>
        <w:top w:val="none" w:sz="0" w:space="0" w:color="auto"/>
        <w:left w:val="none" w:sz="0" w:space="0" w:color="auto"/>
        <w:bottom w:val="none" w:sz="0" w:space="0" w:color="auto"/>
        <w:right w:val="none" w:sz="0" w:space="0" w:color="auto"/>
      </w:divBdr>
      <w:divsChild>
        <w:div w:id="1637487814">
          <w:marLeft w:val="-115"/>
          <w:marRight w:val="0"/>
          <w:marTop w:val="0"/>
          <w:marBottom w:val="0"/>
          <w:divBdr>
            <w:top w:val="none" w:sz="0" w:space="0" w:color="auto"/>
            <w:left w:val="none" w:sz="0" w:space="0" w:color="auto"/>
            <w:bottom w:val="none" w:sz="0" w:space="0" w:color="auto"/>
            <w:right w:val="none" w:sz="0" w:space="0" w:color="auto"/>
          </w:divBdr>
        </w:div>
      </w:divsChild>
    </w:div>
    <w:div w:id="1980570487">
      <w:bodyDiv w:val="1"/>
      <w:marLeft w:val="0"/>
      <w:marRight w:val="0"/>
      <w:marTop w:val="0"/>
      <w:marBottom w:val="0"/>
      <w:divBdr>
        <w:top w:val="none" w:sz="0" w:space="0" w:color="auto"/>
        <w:left w:val="none" w:sz="0" w:space="0" w:color="auto"/>
        <w:bottom w:val="none" w:sz="0" w:space="0" w:color="auto"/>
        <w:right w:val="none" w:sz="0" w:space="0" w:color="auto"/>
      </w:divBdr>
    </w:div>
    <w:div w:id="2056614749">
      <w:bodyDiv w:val="1"/>
      <w:marLeft w:val="0"/>
      <w:marRight w:val="0"/>
      <w:marTop w:val="0"/>
      <w:marBottom w:val="0"/>
      <w:divBdr>
        <w:top w:val="none" w:sz="0" w:space="0" w:color="auto"/>
        <w:left w:val="none" w:sz="0" w:space="0" w:color="auto"/>
        <w:bottom w:val="none" w:sz="0" w:space="0" w:color="auto"/>
        <w:right w:val="none" w:sz="0" w:space="0" w:color="auto"/>
      </w:divBdr>
    </w:div>
    <w:div w:id="2090032798">
      <w:bodyDiv w:val="1"/>
      <w:marLeft w:val="0"/>
      <w:marRight w:val="0"/>
      <w:marTop w:val="0"/>
      <w:marBottom w:val="0"/>
      <w:divBdr>
        <w:top w:val="none" w:sz="0" w:space="0" w:color="auto"/>
        <w:left w:val="none" w:sz="0" w:space="0" w:color="auto"/>
        <w:bottom w:val="none" w:sz="0" w:space="0" w:color="auto"/>
        <w:right w:val="none" w:sz="0" w:space="0" w:color="auto"/>
      </w:divBdr>
    </w:div>
    <w:div w:id="2097240760">
      <w:bodyDiv w:val="1"/>
      <w:marLeft w:val="0"/>
      <w:marRight w:val="0"/>
      <w:marTop w:val="0"/>
      <w:marBottom w:val="0"/>
      <w:divBdr>
        <w:top w:val="none" w:sz="0" w:space="0" w:color="auto"/>
        <w:left w:val="none" w:sz="0" w:space="0" w:color="auto"/>
        <w:bottom w:val="none" w:sz="0" w:space="0" w:color="auto"/>
        <w:right w:val="none" w:sz="0" w:space="0" w:color="auto"/>
      </w:divBdr>
      <w:divsChild>
        <w:div w:id="771828519">
          <w:marLeft w:val="0"/>
          <w:marRight w:val="0"/>
          <w:marTop w:val="0"/>
          <w:marBottom w:val="0"/>
          <w:divBdr>
            <w:top w:val="none" w:sz="0" w:space="0" w:color="auto"/>
            <w:left w:val="none" w:sz="0" w:space="0" w:color="auto"/>
            <w:bottom w:val="none" w:sz="0" w:space="0" w:color="auto"/>
            <w:right w:val="none" w:sz="0" w:space="0" w:color="auto"/>
          </w:divBdr>
          <w:divsChild>
            <w:div w:id="974604351">
              <w:marLeft w:val="0"/>
              <w:marRight w:val="0"/>
              <w:marTop w:val="0"/>
              <w:marBottom w:val="0"/>
              <w:divBdr>
                <w:top w:val="none" w:sz="0" w:space="0" w:color="auto"/>
                <w:left w:val="none" w:sz="0" w:space="0" w:color="auto"/>
                <w:bottom w:val="none" w:sz="0" w:space="0" w:color="auto"/>
                <w:right w:val="none" w:sz="0" w:space="0" w:color="auto"/>
              </w:divBdr>
              <w:divsChild>
                <w:div w:id="1156919371">
                  <w:marLeft w:val="0"/>
                  <w:marRight w:val="0"/>
                  <w:marTop w:val="0"/>
                  <w:marBottom w:val="0"/>
                  <w:divBdr>
                    <w:top w:val="none" w:sz="0" w:space="0" w:color="auto"/>
                    <w:left w:val="none" w:sz="0" w:space="0" w:color="auto"/>
                    <w:bottom w:val="none" w:sz="0" w:space="0" w:color="auto"/>
                    <w:right w:val="none" w:sz="0" w:space="0" w:color="auto"/>
                  </w:divBdr>
                  <w:divsChild>
                    <w:div w:id="97606838">
                      <w:marLeft w:val="0"/>
                      <w:marRight w:val="0"/>
                      <w:marTop w:val="0"/>
                      <w:marBottom w:val="0"/>
                      <w:divBdr>
                        <w:top w:val="none" w:sz="0" w:space="0" w:color="auto"/>
                        <w:left w:val="none" w:sz="0" w:space="0" w:color="auto"/>
                        <w:bottom w:val="none" w:sz="0" w:space="0" w:color="auto"/>
                        <w:right w:val="none" w:sz="0" w:space="0" w:color="auto"/>
                      </w:divBdr>
                      <w:divsChild>
                        <w:div w:id="14387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F3A2-00C0-4911-BC0A-AA152852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Johnson</dc:creator>
  <cp:keywords/>
  <dc:description/>
  <cp:lastModifiedBy>Jen Johnson</cp:lastModifiedBy>
  <cp:revision>2</cp:revision>
  <cp:lastPrinted>2019-01-09T15:20:00Z</cp:lastPrinted>
  <dcterms:created xsi:type="dcterms:W3CDTF">2019-01-28T22:35:00Z</dcterms:created>
  <dcterms:modified xsi:type="dcterms:W3CDTF">2019-01-28T22:35:00Z</dcterms:modified>
</cp:coreProperties>
</file>